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C1EE8" w14:textId="77777777" w:rsidR="00B43A54" w:rsidRPr="00B43A54" w:rsidRDefault="00B43A54" w:rsidP="00B43A54">
      <w:pPr>
        <w:jc w:val="center"/>
        <w:rPr>
          <w:rFonts w:asciiTheme="minorHAnsi" w:hAnsiTheme="minorHAnsi"/>
          <w:b/>
          <w:bCs/>
          <w:sz w:val="22"/>
          <w:szCs w:val="22"/>
        </w:rPr>
      </w:pPr>
      <w:r w:rsidRPr="00B43A54">
        <w:rPr>
          <w:rFonts w:asciiTheme="minorHAnsi" w:hAnsiTheme="minorHAnsi"/>
          <w:b/>
          <w:bCs/>
          <w:sz w:val="22"/>
          <w:szCs w:val="22"/>
        </w:rPr>
        <w:t>University of Mississippi Medical Center</w:t>
      </w:r>
    </w:p>
    <w:p w14:paraId="614AB08D" w14:textId="77777777" w:rsidR="00B43A54" w:rsidRPr="00B43A54" w:rsidRDefault="00B43A54" w:rsidP="00B43A54">
      <w:pPr>
        <w:jc w:val="center"/>
        <w:rPr>
          <w:rFonts w:asciiTheme="minorHAnsi" w:hAnsiTheme="minorHAnsi"/>
          <w:b/>
          <w:bCs/>
          <w:sz w:val="22"/>
          <w:szCs w:val="22"/>
        </w:rPr>
      </w:pPr>
      <w:r w:rsidRPr="00B43A54">
        <w:rPr>
          <w:rFonts w:asciiTheme="minorHAnsi" w:hAnsiTheme="minorHAnsi"/>
          <w:b/>
          <w:bCs/>
          <w:sz w:val="22"/>
          <w:szCs w:val="22"/>
        </w:rPr>
        <w:t>Department of Health Informatics &amp; Information Management</w:t>
      </w:r>
    </w:p>
    <w:p w14:paraId="0963FE3F" w14:textId="77777777" w:rsidR="00B43A54" w:rsidRPr="00B43A54" w:rsidRDefault="00B43A54" w:rsidP="00B43A54">
      <w:pPr>
        <w:jc w:val="center"/>
        <w:rPr>
          <w:rFonts w:asciiTheme="minorHAnsi" w:hAnsiTheme="minorHAnsi"/>
          <w:b/>
          <w:bCs/>
          <w:sz w:val="22"/>
          <w:szCs w:val="22"/>
        </w:rPr>
      </w:pPr>
      <w:r w:rsidRPr="00B43A54">
        <w:rPr>
          <w:rFonts w:asciiTheme="minorHAnsi" w:hAnsiTheme="minorHAnsi"/>
          <w:b/>
          <w:bCs/>
          <w:sz w:val="22"/>
          <w:szCs w:val="22"/>
        </w:rPr>
        <w:t>HI 425 Healthcare Systems Design &amp; Analysis</w:t>
      </w:r>
    </w:p>
    <w:p w14:paraId="5C1D7560" w14:textId="77777777" w:rsidR="00B43A54" w:rsidRPr="00B43A54" w:rsidRDefault="00B43A54" w:rsidP="00B43A54">
      <w:pPr>
        <w:jc w:val="center"/>
        <w:rPr>
          <w:rFonts w:asciiTheme="minorHAnsi" w:hAnsiTheme="minorHAnsi"/>
          <w:b/>
          <w:bCs/>
          <w:sz w:val="22"/>
          <w:szCs w:val="22"/>
        </w:rPr>
      </w:pPr>
    </w:p>
    <w:p w14:paraId="712CD072" w14:textId="6292142A" w:rsidR="00B43A54" w:rsidRPr="00B43A54" w:rsidRDefault="00B43A54" w:rsidP="00B43A54">
      <w:pPr>
        <w:jc w:val="center"/>
        <w:rPr>
          <w:rFonts w:asciiTheme="minorHAnsi" w:hAnsiTheme="minorHAnsi"/>
          <w:b/>
          <w:sz w:val="22"/>
          <w:szCs w:val="22"/>
        </w:rPr>
      </w:pPr>
      <w:r w:rsidRPr="00B43A54">
        <w:rPr>
          <w:rFonts w:asciiTheme="minorHAnsi" w:hAnsiTheme="minorHAnsi"/>
          <w:b/>
          <w:bCs/>
          <w:sz w:val="22"/>
          <w:szCs w:val="22"/>
        </w:rPr>
        <w:t xml:space="preserve">Lab Assignment – </w:t>
      </w:r>
      <w:bookmarkStart w:id="0" w:name="_GoBack"/>
      <w:r w:rsidRPr="00B43A54">
        <w:rPr>
          <w:rFonts w:asciiTheme="minorHAnsi" w:hAnsiTheme="minorHAnsi"/>
          <w:b/>
          <w:bCs/>
          <w:sz w:val="22"/>
          <w:szCs w:val="22"/>
        </w:rPr>
        <w:t>Cost-</w:t>
      </w:r>
      <w:r w:rsidR="00BA30C7">
        <w:rPr>
          <w:rFonts w:asciiTheme="minorHAnsi" w:hAnsiTheme="minorHAnsi"/>
          <w:b/>
          <w:bCs/>
          <w:sz w:val="22"/>
          <w:szCs w:val="22"/>
        </w:rPr>
        <w:t>B</w:t>
      </w:r>
      <w:r w:rsidRPr="00B43A54">
        <w:rPr>
          <w:rFonts w:asciiTheme="minorHAnsi" w:hAnsiTheme="minorHAnsi"/>
          <w:b/>
          <w:bCs/>
          <w:sz w:val="22"/>
          <w:szCs w:val="22"/>
        </w:rPr>
        <w:t>enefit Analysis</w:t>
      </w:r>
      <w:bookmarkEnd w:id="0"/>
    </w:p>
    <w:p w14:paraId="5F4DA6D6" w14:textId="77777777" w:rsidR="00447866" w:rsidRPr="00B43A54" w:rsidRDefault="00447866" w:rsidP="00447866">
      <w:pPr>
        <w:jc w:val="center"/>
        <w:rPr>
          <w:rFonts w:asciiTheme="minorHAnsi" w:hAnsiTheme="minorHAnsi"/>
          <w:b/>
          <w:bCs/>
        </w:rPr>
      </w:pPr>
    </w:p>
    <w:p w14:paraId="5F4DA6D7" w14:textId="77777777" w:rsidR="000C427A" w:rsidRPr="00B43A54" w:rsidRDefault="000C427A">
      <w:pPr>
        <w:rPr>
          <w:rFonts w:asciiTheme="minorHAnsi" w:hAnsiTheme="minorHAnsi"/>
        </w:rPr>
      </w:pPr>
    </w:p>
    <w:p w14:paraId="5F4DA6D8" w14:textId="77777777" w:rsidR="000C427A" w:rsidRPr="00B43A54" w:rsidRDefault="000C427A">
      <w:pPr>
        <w:pStyle w:val="Header"/>
        <w:tabs>
          <w:tab w:val="clear" w:pos="4320"/>
          <w:tab w:val="clear" w:pos="8640"/>
        </w:tabs>
        <w:rPr>
          <w:rFonts w:asciiTheme="minorHAnsi" w:hAnsiTheme="minorHAnsi"/>
        </w:rPr>
      </w:pPr>
    </w:p>
    <w:p w14:paraId="5F4DA6D9" w14:textId="77777777" w:rsidR="004D18B6" w:rsidRPr="00B43A54" w:rsidRDefault="008B51BF" w:rsidP="00717017">
      <w:pPr>
        <w:spacing w:line="271" w:lineRule="auto"/>
        <w:rPr>
          <w:rFonts w:asciiTheme="minorHAnsi" w:hAnsiTheme="minorHAnsi"/>
          <w:b/>
        </w:rPr>
      </w:pPr>
      <w:r w:rsidRPr="00B43A54">
        <w:rPr>
          <w:rFonts w:asciiTheme="minorHAnsi" w:hAnsiTheme="minorHAnsi"/>
          <w:b/>
        </w:rPr>
        <w:t xml:space="preserve">Instructions:  </w:t>
      </w:r>
    </w:p>
    <w:p w14:paraId="5F4DA6DA" w14:textId="77777777" w:rsidR="004D18B6" w:rsidRPr="00B43A54" w:rsidRDefault="004D18B6" w:rsidP="00717017">
      <w:pPr>
        <w:spacing w:line="271" w:lineRule="auto"/>
        <w:rPr>
          <w:rFonts w:asciiTheme="minorHAnsi" w:hAnsiTheme="minorHAnsi"/>
          <w:b/>
        </w:rPr>
      </w:pPr>
    </w:p>
    <w:p w14:paraId="5DA5C2EC" w14:textId="1BB4A2DC" w:rsidR="00B43A54" w:rsidRDefault="008B51BF" w:rsidP="00717017">
      <w:pPr>
        <w:numPr>
          <w:ilvl w:val="0"/>
          <w:numId w:val="5"/>
        </w:numPr>
        <w:spacing w:line="271" w:lineRule="auto"/>
        <w:rPr>
          <w:rFonts w:asciiTheme="minorHAnsi" w:hAnsiTheme="minorHAnsi"/>
        </w:rPr>
      </w:pPr>
      <w:r w:rsidRPr="00B43A54">
        <w:rPr>
          <w:rFonts w:asciiTheme="minorHAnsi" w:hAnsiTheme="minorHAnsi"/>
        </w:rPr>
        <w:t xml:space="preserve">Using the example </w:t>
      </w:r>
      <w:r w:rsidR="00B43A54">
        <w:rPr>
          <w:rFonts w:asciiTheme="minorHAnsi" w:hAnsiTheme="minorHAnsi"/>
        </w:rPr>
        <w:t xml:space="preserve">provided in the “Supplemental handout on cost-benefit analysis” </w:t>
      </w:r>
      <w:r w:rsidR="00C5122D">
        <w:rPr>
          <w:rFonts w:asciiTheme="minorHAnsi" w:hAnsiTheme="minorHAnsi"/>
        </w:rPr>
        <w:t>available</w:t>
      </w:r>
      <w:r w:rsidR="00B43A54">
        <w:rPr>
          <w:rFonts w:asciiTheme="minorHAnsi" w:hAnsiTheme="minorHAnsi"/>
        </w:rPr>
        <w:t xml:space="preserve"> in the Canvas module, </w:t>
      </w:r>
      <w:r w:rsidRPr="00B43A54">
        <w:rPr>
          <w:rFonts w:asciiTheme="minorHAnsi" w:hAnsiTheme="minorHAnsi"/>
        </w:rPr>
        <w:t xml:space="preserve">calculate the </w:t>
      </w:r>
      <w:r w:rsidR="00B43A54">
        <w:rPr>
          <w:rFonts w:asciiTheme="minorHAnsi" w:hAnsiTheme="minorHAnsi"/>
        </w:rPr>
        <w:t>“</w:t>
      </w:r>
      <w:r w:rsidRPr="00B43A54">
        <w:rPr>
          <w:rFonts w:asciiTheme="minorHAnsi" w:hAnsiTheme="minorHAnsi"/>
        </w:rPr>
        <w:t>payback period</w:t>
      </w:r>
      <w:r w:rsidR="00B43A54">
        <w:rPr>
          <w:rFonts w:asciiTheme="minorHAnsi" w:hAnsiTheme="minorHAnsi"/>
        </w:rPr>
        <w:t>”</w:t>
      </w:r>
      <w:r w:rsidRPr="00B43A54">
        <w:rPr>
          <w:rFonts w:asciiTheme="minorHAnsi" w:hAnsiTheme="minorHAnsi"/>
        </w:rPr>
        <w:t xml:space="preserve"> for </w:t>
      </w:r>
      <w:r w:rsidR="00B43A54" w:rsidRPr="00B43A54">
        <w:rPr>
          <w:rFonts w:asciiTheme="minorHAnsi" w:hAnsiTheme="minorHAnsi"/>
        </w:rPr>
        <w:t>a</w:t>
      </w:r>
      <w:r w:rsidR="00431A95" w:rsidRPr="00B43A54">
        <w:rPr>
          <w:rFonts w:asciiTheme="minorHAnsi" w:hAnsiTheme="minorHAnsi"/>
        </w:rPr>
        <w:t xml:space="preserve"> </w:t>
      </w:r>
      <w:r w:rsidR="00B43A54" w:rsidRPr="00B43A54">
        <w:rPr>
          <w:rFonts w:asciiTheme="minorHAnsi" w:hAnsiTheme="minorHAnsi"/>
        </w:rPr>
        <w:t xml:space="preserve">new </w:t>
      </w:r>
      <w:r w:rsidR="00B43A54">
        <w:rPr>
          <w:rFonts w:asciiTheme="minorHAnsi" w:hAnsiTheme="minorHAnsi"/>
        </w:rPr>
        <w:t>computer assisted coding (CAC)</w:t>
      </w:r>
      <w:r w:rsidR="00D1114E" w:rsidRPr="00B43A54">
        <w:rPr>
          <w:rFonts w:asciiTheme="minorHAnsi" w:hAnsiTheme="minorHAnsi"/>
        </w:rPr>
        <w:t xml:space="preserve"> system</w:t>
      </w:r>
      <w:r w:rsidR="001333D4" w:rsidRPr="00B43A54">
        <w:rPr>
          <w:rFonts w:asciiTheme="minorHAnsi" w:hAnsiTheme="minorHAnsi"/>
        </w:rPr>
        <w:t xml:space="preserve"> using Microsoft Excel</w:t>
      </w:r>
      <w:r w:rsidRPr="00B43A54">
        <w:rPr>
          <w:rFonts w:asciiTheme="minorHAnsi" w:hAnsiTheme="minorHAnsi"/>
        </w:rPr>
        <w:t xml:space="preserve">.  </w:t>
      </w:r>
      <w:r w:rsidR="004D18B6" w:rsidRPr="00B43A54">
        <w:rPr>
          <w:rFonts w:asciiTheme="minorHAnsi" w:hAnsiTheme="minorHAnsi"/>
        </w:rPr>
        <w:t xml:space="preserve">At this point in the project, assume you have narrowed your search to three different vendors.  </w:t>
      </w:r>
      <w:r w:rsidR="009C5912" w:rsidRPr="00B43A54">
        <w:rPr>
          <w:rFonts w:asciiTheme="minorHAnsi" w:hAnsiTheme="minorHAnsi"/>
        </w:rPr>
        <w:t xml:space="preserve">You may submit all three CBAs on one Excel spreadsheet.  </w:t>
      </w:r>
      <w:r w:rsidR="00C5122D">
        <w:rPr>
          <w:rFonts w:asciiTheme="minorHAnsi" w:hAnsiTheme="minorHAnsi"/>
        </w:rPr>
        <w:t xml:space="preserve">NOTE:  </w:t>
      </w:r>
      <w:r w:rsidR="00B43A54">
        <w:rPr>
          <w:rFonts w:asciiTheme="minorHAnsi" w:hAnsiTheme="minorHAnsi"/>
        </w:rPr>
        <w:t xml:space="preserve">You do </w:t>
      </w:r>
      <w:r w:rsidR="00B43A54" w:rsidRPr="00576BCB">
        <w:rPr>
          <w:rFonts w:asciiTheme="minorHAnsi" w:hAnsiTheme="minorHAnsi"/>
          <w:u w:val="single"/>
        </w:rPr>
        <w:t>NOT</w:t>
      </w:r>
      <w:r w:rsidR="00B43A54">
        <w:rPr>
          <w:rFonts w:asciiTheme="minorHAnsi" w:hAnsiTheme="minorHAnsi"/>
        </w:rPr>
        <w:t xml:space="preserve"> need to calculate the discounted payback for this assignment.</w:t>
      </w:r>
    </w:p>
    <w:p w14:paraId="4D99D340" w14:textId="77777777" w:rsidR="00B43A54" w:rsidRDefault="00B43A54" w:rsidP="00B43A54">
      <w:pPr>
        <w:spacing w:line="271" w:lineRule="auto"/>
        <w:ind w:left="720"/>
        <w:rPr>
          <w:rFonts w:asciiTheme="minorHAnsi" w:hAnsiTheme="minorHAnsi"/>
        </w:rPr>
      </w:pPr>
    </w:p>
    <w:p w14:paraId="5F4DA6DB" w14:textId="3B33CF05" w:rsidR="004D18B6" w:rsidRPr="00B43A54" w:rsidRDefault="004D18B6" w:rsidP="00B43A54">
      <w:pPr>
        <w:spacing w:line="271" w:lineRule="auto"/>
        <w:ind w:left="720"/>
        <w:rPr>
          <w:rFonts w:asciiTheme="minorHAnsi" w:hAnsiTheme="minorHAnsi"/>
        </w:rPr>
      </w:pPr>
      <w:r w:rsidRPr="00B43A54">
        <w:rPr>
          <w:rFonts w:asciiTheme="minorHAnsi" w:hAnsiTheme="minorHAnsi"/>
        </w:rPr>
        <w:t>Assume the following:</w:t>
      </w:r>
    </w:p>
    <w:p w14:paraId="5F4DA6DC" w14:textId="191C6E32" w:rsidR="004D18B6" w:rsidRPr="00B43A54" w:rsidRDefault="003E1670" w:rsidP="00717017">
      <w:pPr>
        <w:numPr>
          <w:ilvl w:val="1"/>
          <w:numId w:val="5"/>
        </w:numPr>
        <w:spacing w:line="271" w:lineRule="auto"/>
        <w:ind w:left="1440" w:hanging="360"/>
        <w:rPr>
          <w:rFonts w:asciiTheme="minorHAnsi" w:hAnsiTheme="minorHAnsi"/>
        </w:rPr>
      </w:pPr>
      <w:r w:rsidRPr="00B43A54">
        <w:rPr>
          <w:rFonts w:asciiTheme="minorHAnsi" w:hAnsiTheme="minorHAnsi"/>
        </w:rPr>
        <w:t>It</w:t>
      </w:r>
      <w:r w:rsidR="004D18B6" w:rsidRPr="00B43A54">
        <w:rPr>
          <w:rFonts w:asciiTheme="minorHAnsi" w:hAnsiTheme="minorHAnsi"/>
        </w:rPr>
        <w:t xml:space="preserve"> costs $</w:t>
      </w:r>
      <w:r w:rsidR="00F015EF">
        <w:rPr>
          <w:rFonts w:asciiTheme="minorHAnsi" w:hAnsiTheme="minorHAnsi"/>
        </w:rPr>
        <w:t>5</w:t>
      </w:r>
      <w:r w:rsidRPr="00B43A54">
        <w:rPr>
          <w:rFonts w:asciiTheme="minorHAnsi" w:hAnsiTheme="minorHAnsi"/>
        </w:rPr>
        <w:t>60</w:t>
      </w:r>
      <w:r w:rsidR="004D18B6" w:rsidRPr="00B43A54">
        <w:rPr>
          <w:rFonts w:asciiTheme="minorHAnsi" w:hAnsiTheme="minorHAnsi"/>
        </w:rPr>
        <w:t xml:space="preserve">,000 per year to </w:t>
      </w:r>
      <w:r w:rsidRPr="00B43A54">
        <w:rPr>
          <w:rFonts w:asciiTheme="minorHAnsi" w:hAnsiTheme="minorHAnsi"/>
        </w:rPr>
        <w:t>operate the current (old) system that to be replaced</w:t>
      </w:r>
      <w:r w:rsidR="004D18B6" w:rsidRPr="00B43A54">
        <w:rPr>
          <w:rFonts w:asciiTheme="minorHAnsi" w:hAnsiTheme="minorHAnsi"/>
        </w:rPr>
        <w:t xml:space="preserve">.    </w:t>
      </w:r>
    </w:p>
    <w:p w14:paraId="5F4DA6DD" w14:textId="31B71EF4" w:rsidR="004D18B6" w:rsidRPr="00B43A54" w:rsidRDefault="004D18B6" w:rsidP="00717017">
      <w:pPr>
        <w:numPr>
          <w:ilvl w:val="1"/>
          <w:numId w:val="5"/>
        </w:numPr>
        <w:spacing w:line="271" w:lineRule="auto"/>
        <w:ind w:left="1440" w:hanging="360"/>
        <w:rPr>
          <w:rFonts w:asciiTheme="minorHAnsi" w:hAnsiTheme="minorHAnsi"/>
        </w:rPr>
      </w:pPr>
      <w:r w:rsidRPr="00B43A54">
        <w:rPr>
          <w:rFonts w:asciiTheme="minorHAnsi" w:hAnsiTheme="minorHAnsi"/>
        </w:rPr>
        <w:t>Vendor 1:  Product will cost $</w:t>
      </w:r>
      <w:r w:rsidR="00F015EF">
        <w:rPr>
          <w:rFonts w:asciiTheme="minorHAnsi" w:hAnsiTheme="minorHAnsi"/>
        </w:rPr>
        <w:t>8</w:t>
      </w:r>
      <w:r w:rsidR="003E1670" w:rsidRPr="00B43A54">
        <w:rPr>
          <w:rFonts w:asciiTheme="minorHAnsi" w:hAnsiTheme="minorHAnsi"/>
        </w:rPr>
        <w:t>00</w:t>
      </w:r>
      <w:r w:rsidRPr="00B43A54">
        <w:rPr>
          <w:rFonts w:asciiTheme="minorHAnsi" w:hAnsiTheme="minorHAnsi"/>
        </w:rPr>
        <w:t>,000 in year 1; and $</w:t>
      </w:r>
      <w:r w:rsidR="003E1670" w:rsidRPr="00B43A54">
        <w:rPr>
          <w:rFonts w:asciiTheme="minorHAnsi" w:hAnsiTheme="minorHAnsi"/>
        </w:rPr>
        <w:t>3</w:t>
      </w:r>
      <w:r w:rsidR="00F015EF">
        <w:rPr>
          <w:rFonts w:asciiTheme="minorHAnsi" w:hAnsiTheme="minorHAnsi"/>
        </w:rPr>
        <w:t>0</w:t>
      </w:r>
      <w:r w:rsidR="003E1670" w:rsidRPr="00B43A54">
        <w:rPr>
          <w:rFonts w:asciiTheme="minorHAnsi" w:hAnsiTheme="minorHAnsi"/>
        </w:rPr>
        <w:t>0</w:t>
      </w:r>
      <w:r w:rsidRPr="00B43A54">
        <w:rPr>
          <w:rFonts w:asciiTheme="minorHAnsi" w:hAnsiTheme="minorHAnsi"/>
        </w:rPr>
        <w:t xml:space="preserve">,000 for all subsequent years.  </w:t>
      </w:r>
    </w:p>
    <w:p w14:paraId="5F4DA6DE" w14:textId="6FC9F664" w:rsidR="004D18B6" w:rsidRPr="00B43A54" w:rsidRDefault="004D18B6" w:rsidP="00717017">
      <w:pPr>
        <w:numPr>
          <w:ilvl w:val="1"/>
          <w:numId w:val="5"/>
        </w:numPr>
        <w:spacing w:line="271" w:lineRule="auto"/>
        <w:ind w:left="1440" w:hanging="360"/>
        <w:rPr>
          <w:rFonts w:asciiTheme="minorHAnsi" w:hAnsiTheme="minorHAnsi"/>
        </w:rPr>
      </w:pPr>
      <w:r w:rsidRPr="00B43A54">
        <w:rPr>
          <w:rFonts w:asciiTheme="minorHAnsi" w:hAnsiTheme="minorHAnsi"/>
        </w:rPr>
        <w:t>Vendor 2:  Product will cost $</w:t>
      </w:r>
      <w:r w:rsidR="00F015EF">
        <w:rPr>
          <w:rFonts w:asciiTheme="minorHAnsi" w:hAnsiTheme="minorHAnsi"/>
        </w:rPr>
        <w:t>7</w:t>
      </w:r>
      <w:r w:rsidR="003E1670" w:rsidRPr="00B43A54">
        <w:rPr>
          <w:rFonts w:asciiTheme="minorHAnsi" w:hAnsiTheme="minorHAnsi"/>
        </w:rPr>
        <w:t>60</w:t>
      </w:r>
      <w:r w:rsidRPr="00B43A54">
        <w:rPr>
          <w:rFonts w:asciiTheme="minorHAnsi" w:hAnsiTheme="minorHAnsi"/>
        </w:rPr>
        <w:t>,000 in year 1; and $</w:t>
      </w:r>
      <w:r w:rsidR="003E1670" w:rsidRPr="00B43A54">
        <w:rPr>
          <w:rFonts w:asciiTheme="minorHAnsi" w:hAnsiTheme="minorHAnsi"/>
        </w:rPr>
        <w:t>31</w:t>
      </w:r>
      <w:r w:rsidR="00F015EF">
        <w:rPr>
          <w:rFonts w:asciiTheme="minorHAnsi" w:hAnsiTheme="minorHAnsi"/>
        </w:rPr>
        <w:t>0</w:t>
      </w:r>
      <w:r w:rsidRPr="00B43A54">
        <w:rPr>
          <w:rFonts w:asciiTheme="minorHAnsi" w:hAnsiTheme="minorHAnsi"/>
        </w:rPr>
        <w:t xml:space="preserve">,000 for all subsequent years.  </w:t>
      </w:r>
    </w:p>
    <w:p w14:paraId="5F4DA6DF" w14:textId="153E4205" w:rsidR="004D18B6" w:rsidRPr="00B43A54" w:rsidRDefault="004D18B6" w:rsidP="00717017">
      <w:pPr>
        <w:numPr>
          <w:ilvl w:val="1"/>
          <w:numId w:val="5"/>
        </w:numPr>
        <w:spacing w:line="271" w:lineRule="auto"/>
        <w:ind w:left="1440" w:hanging="360"/>
        <w:rPr>
          <w:rFonts w:asciiTheme="minorHAnsi" w:hAnsiTheme="minorHAnsi"/>
        </w:rPr>
      </w:pPr>
      <w:r w:rsidRPr="00B43A54">
        <w:rPr>
          <w:rFonts w:asciiTheme="minorHAnsi" w:hAnsiTheme="minorHAnsi"/>
        </w:rPr>
        <w:t>Vendor 3:  Product will cost $</w:t>
      </w:r>
      <w:r w:rsidR="00F015EF">
        <w:rPr>
          <w:rFonts w:asciiTheme="minorHAnsi" w:hAnsiTheme="minorHAnsi"/>
        </w:rPr>
        <w:t>9</w:t>
      </w:r>
      <w:r w:rsidR="003E1670" w:rsidRPr="00B43A54">
        <w:rPr>
          <w:rFonts w:asciiTheme="minorHAnsi" w:hAnsiTheme="minorHAnsi"/>
        </w:rPr>
        <w:t>80</w:t>
      </w:r>
      <w:r w:rsidR="00431A95" w:rsidRPr="00B43A54">
        <w:rPr>
          <w:rFonts w:asciiTheme="minorHAnsi" w:hAnsiTheme="minorHAnsi"/>
        </w:rPr>
        <w:t>,000</w:t>
      </w:r>
      <w:r w:rsidRPr="00B43A54">
        <w:rPr>
          <w:rFonts w:asciiTheme="minorHAnsi" w:hAnsiTheme="minorHAnsi"/>
        </w:rPr>
        <w:t xml:space="preserve"> in year 1; and $</w:t>
      </w:r>
      <w:r w:rsidR="003E1670" w:rsidRPr="00B43A54">
        <w:rPr>
          <w:rFonts w:asciiTheme="minorHAnsi" w:hAnsiTheme="minorHAnsi"/>
        </w:rPr>
        <w:t>2</w:t>
      </w:r>
      <w:r w:rsidR="00F015EF">
        <w:rPr>
          <w:rFonts w:asciiTheme="minorHAnsi" w:hAnsiTheme="minorHAnsi"/>
        </w:rPr>
        <w:t>2</w:t>
      </w:r>
      <w:r w:rsidR="003E1670" w:rsidRPr="00B43A54">
        <w:rPr>
          <w:rFonts w:asciiTheme="minorHAnsi" w:hAnsiTheme="minorHAnsi"/>
        </w:rPr>
        <w:t>5</w:t>
      </w:r>
      <w:r w:rsidRPr="00B43A54">
        <w:rPr>
          <w:rFonts w:asciiTheme="minorHAnsi" w:hAnsiTheme="minorHAnsi"/>
        </w:rPr>
        <w:t>,0</w:t>
      </w:r>
      <w:r w:rsidR="009C5912" w:rsidRPr="00B43A54">
        <w:rPr>
          <w:rFonts w:asciiTheme="minorHAnsi" w:hAnsiTheme="minorHAnsi"/>
        </w:rPr>
        <w:t>0</w:t>
      </w:r>
      <w:r w:rsidRPr="00B43A54">
        <w:rPr>
          <w:rFonts w:asciiTheme="minorHAnsi" w:hAnsiTheme="minorHAnsi"/>
        </w:rPr>
        <w:t xml:space="preserve">0 for all subsequent years.  </w:t>
      </w:r>
    </w:p>
    <w:p w14:paraId="5F4DA6E0" w14:textId="77777777" w:rsidR="004D18B6" w:rsidRPr="00B43A54" w:rsidRDefault="004D18B6" w:rsidP="00717017">
      <w:pPr>
        <w:spacing w:line="271" w:lineRule="auto"/>
        <w:rPr>
          <w:rFonts w:asciiTheme="minorHAnsi" w:hAnsiTheme="minorHAnsi"/>
        </w:rPr>
      </w:pPr>
    </w:p>
    <w:p w14:paraId="5F4DA6E1" w14:textId="0013FDA3" w:rsidR="00295396" w:rsidRDefault="00295396" w:rsidP="00717017">
      <w:pPr>
        <w:numPr>
          <w:ilvl w:val="0"/>
          <w:numId w:val="5"/>
        </w:numPr>
        <w:spacing w:line="271" w:lineRule="auto"/>
        <w:rPr>
          <w:rFonts w:asciiTheme="minorHAnsi" w:hAnsiTheme="minorHAnsi"/>
        </w:rPr>
      </w:pPr>
      <w:r w:rsidRPr="00B43A54">
        <w:rPr>
          <w:rFonts w:asciiTheme="minorHAnsi" w:hAnsiTheme="minorHAnsi"/>
        </w:rPr>
        <w:t xml:space="preserve">Format the Excel spreadsheet in a professional manner which allows easy comparison between the three products.  Prepare as if submitting to the </w:t>
      </w:r>
      <w:r w:rsidR="00F015EF">
        <w:rPr>
          <w:rFonts w:asciiTheme="minorHAnsi" w:hAnsiTheme="minorHAnsi"/>
        </w:rPr>
        <w:t>Health Information Technology Steering Committee</w:t>
      </w:r>
      <w:r w:rsidRPr="00B43A54">
        <w:rPr>
          <w:rFonts w:asciiTheme="minorHAnsi" w:hAnsiTheme="minorHAnsi"/>
        </w:rPr>
        <w:t xml:space="preserve">.  </w:t>
      </w:r>
    </w:p>
    <w:p w14:paraId="7AC1E8E2" w14:textId="5A450B4D" w:rsidR="00BA30C7" w:rsidRPr="00BA30C7" w:rsidRDefault="00BA30C7" w:rsidP="005D6307">
      <w:pPr>
        <w:pStyle w:val="ListParagraph"/>
        <w:numPr>
          <w:ilvl w:val="0"/>
          <w:numId w:val="6"/>
        </w:numPr>
        <w:spacing w:after="120" w:line="271" w:lineRule="auto"/>
        <w:contextualSpacing w:val="0"/>
        <w:rPr>
          <w:rFonts w:asciiTheme="minorHAnsi" w:hAnsiTheme="minorHAnsi"/>
          <w:sz w:val="22"/>
          <w:szCs w:val="22"/>
        </w:rPr>
      </w:pPr>
      <w:r w:rsidRPr="00BA30C7">
        <w:rPr>
          <w:rFonts w:asciiTheme="minorHAnsi" w:hAnsiTheme="minorHAnsi"/>
          <w:szCs w:val="22"/>
        </w:rPr>
        <w:t>Use an Excel spreadsheet to perform</w:t>
      </w:r>
      <w:r>
        <w:rPr>
          <w:rFonts w:asciiTheme="minorHAnsi" w:hAnsiTheme="minorHAnsi"/>
          <w:szCs w:val="22"/>
        </w:rPr>
        <w:t xml:space="preserve"> your calculations.  Students must use formulas for the mathematical computations.  Students may not </w:t>
      </w:r>
      <w:r w:rsidR="005D6307">
        <w:rPr>
          <w:rFonts w:asciiTheme="minorHAnsi" w:hAnsiTheme="minorHAnsi"/>
          <w:szCs w:val="22"/>
        </w:rPr>
        <w:t>perform</w:t>
      </w:r>
      <w:r>
        <w:rPr>
          <w:rFonts w:asciiTheme="minorHAnsi" w:hAnsiTheme="minorHAnsi"/>
          <w:szCs w:val="22"/>
        </w:rPr>
        <w:t xml:space="preserve"> the math on a calculator </w:t>
      </w:r>
      <w:r w:rsidRPr="00BA30C7">
        <w:rPr>
          <w:rFonts w:asciiTheme="minorHAnsi" w:hAnsiTheme="minorHAnsi"/>
          <w:sz w:val="22"/>
          <w:szCs w:val="22"/>
        </w:rPr>
        <w:t xml:space="preserve">and plug </w:t>
      </w:r>
      <w:r w:rsidR="005D6307">
        <w:rPr>
          <w:rFonts w:asciiTheme="minorHAnsi" w:hAnsiTheme="minorHAnsi"/>
          <w:sz w:val="22"/>
          <w:szCs w:val="22"/>
        </w:rPr>
        <w:t>results</w:t>
      </w:r>
      <w:r w:rsidRPr="00BA30C7">
        <w:rPr>
          <w:rFonts w:asciiTheme="minorHAnsi" w:hAnsiTheme="minorHAnsi"/>
          <w:sz w:val="22"/>
          <w:szCs w:val="22"/>
        </w:rPr>
        <w:t xml:space="preserve"> into cells.  </w:t>
      </w:r>
    </w:p>
    <w:p w14:paraId="7C101B49" w14:textId="77777777" w:rsidR="00BA30C7" w:rsidRPr="00BA30C7" w:rsidRDefault="00BA30C7" w:rsidP="005D6307">
      <w:pPr>
        <w:pStyle w:val="ListParagraph"/>
        <w:numPr>
          <w:ilvl w:val="0"/>
          <w:numId w:val="6"/>
        </w:numPr>
        <w:spacing w:after="120" w:line="271" w:lineRule="auto"/>
        <w:contextualSpacing w:val="0"/>
        <w:rPr>
          <w:rFonts w:asciiTheme="minorHAnsi" w:hAnsiTheme="minorHAnsi"/>
          <w:sz w:val="22"/>
          <w:szCs w:val="22"/>
        </w:rPr>
      </w:pPr>
      <w:r w:rsidRPr="00BA30C7">
        <w:rPr>
          <w:rFonts w:asciiTheme="minorHAnsi" w:hAnsiTheme="minorHAnsi"/>
          <w:sz w:val="22"/>
          <w:szCs w:val="22"/>
        </w:rPr>
        <w:t>Spreadsheet should be formatted for currency and have a professional appearance.  The presentation should be suitable for senior level management.</w:t>
      </w:r>
    </w:p>
    <w:p w14:paraId="5F4DA6E2" w14:textId="77777777" w:rsidR="00295396" w:rsidRPr="00B43A54" w:rsidRDefault="00295396" w:rsidP="005D6307">
      <w:pPr>
        <w:spacing w:line="271" w:lineRule="auto"/>
        <w:rPr>
          <w:rFonts w:asciiTheme="minorHAnsi" w:hAnsiTheme="minorHAnsi"/>
        </w:rPr>
      </w:pPr>
    </w:p>
    <w:p w14:paraId="5F4DA6E3" w14:textId="7429BBCA" w:rsidR="009C5912" w:rsidRPr="00B43A54" w:rsidRDefault="009C5912" w:rsidP="00717017">
      <w:pPr>
        <w:numPr>
          <w:ilvl w:val="0"/>
          <w:numId w:val="5"/>
        </w:numPr>
        <w:spacing w:line="271" w:lineRule="auto"/>
        <w:rPr>
          <w:rFonts w:asciiTheme="minorHAnsi" w:hAnsiTheme="minorHAnsi"/>
        </w:rPr>
      </w:pPr>
      <w:r w:rsidRPr="00B43A54">
        <w:rPr>
          <w:rFonts w:asciiTheme="minorHAnsi" w:hAnsiTheme="minorHAnsi"/>
        </w:rPr>
        <w:t xml:space="preserve">Identify which </w:t>
      </w:r>
      <w:r w:rsidR="001333D4" w:rsidRPr="00B43A54">
        <w:rPr>
          <w:rFonts w:asciiTheme="minorHAnsi" w:hAnsiTheme="minorHAnsi"/>
        </w:rPr>
        <w:t xml:space="preserve">vendor’s </w:t>
      </w:r>
      <w:r w:rsidRPr="00B43A54">
        <w:rPr>
          <w:rFonts w:asciiTheme="minorHAnsi" w:hAnsiTheme="minorHAnsi"/>
        </w:rPr>
        <w:t>system will pay for itself first and in which year this will occur.</w:t>
      </w:r>
      <w:r w:rsidR="00233512" w:rsidRPr="00B43A54">
        <w:rPr>
          <w:rFonts w:asciiTheme="minorHAnsi" w:hAnsiTheme="minorHAnsi"/>
        </w:rPr>
        <w:t xml:space="preserve">  </w:t>
      </w:r>
      <w:r w:rsidR="00F015EF">
        <w:rPr>
          <w:rFonts w:asciiTheme="minorHAnsi" w:hAnsiTheme="minorHAnsi"/>
        </w:rPr>
        <w:t>In addition, d</w:t>
      </w:r>
      <w:r w:rsidR="00233512" w:rsidRPr="00B43A54">
        <w:rPr>
          <w:rFonts w:asciiTheme="minorHAnsi" w:hAnsiTheme="minorHAnsi"/>
        </w:rPr>
        <w:t>etermine which system will be most cost-effective over time.</w:t>
      </w:r>
    </w:p>
    <w:p w14:paraId="5F4DA6E4" w14:textId="77777777" w:rsidR="009C5912" w:rsidRPr="00B43A54" w:rsidRDefault="009C5912" w:rsidP="00717017">
      <w:pPr>
        <w:spacing w:line="271" w:lineRule="auto"/>
        <w:rPr>
          <w:rFonts w:asciiTheme="minorHAnsi" w:hAnsiTheme="minorHAnsi"/>
        </w:rPr>
      </w:pPr>
    </w:p>
    <w:p w14:paraId="6BA383BA" w14:textId="2D2FC3E2" w:rsidR="00F015EF" w:rsidRPr="00F015EF" w:rsidRDefault="00F015EF" w:rsidP="00F015EF">
      <w:pPr>
        <w:numPr>
          <w:ilvl w:val="0"/>
          <w:numId w:val="5"/>
        </w:numPr>
        <w:spacing w:line="271" w:lineRule="auto"/>
        <w:rPr>
          <w:rFonts w:asciiTheme="minorHAnsi" w:hAnsiTheme="minorHAnsi"/>
        </w:rPr>
      </w:pPr>
      <w:r w:rsidRPr="00F015EF">
        <w:rPr>
          <w:rFonts w:asciiTheme="minorHAnsi" w:hAnsiTheme="minorHAnsi"/>
        </w:rPr>
        <w:lastRenderedPageBreak/>
        <w:t xml:space="preserve">Identify the benefits that may be achieved by the new system.  The benefits will be the same for all three systems; you do not need to do this for each individual vendor.  You may need to search the AHIMA Body of Knowledge to help with this part assignment if you aren’t familiar with </w:t>
      </w:r>
      <w:r>
        <w:rPr>
          <w:rFonts w:asciiTheme="minorHAnsi" w:hAnsiTheme="minorHAnsi"/>
        </w:rPr>
        <w:t>CAC</w:t>
      </w:r>
      <w:r w:rsidRPr="00F015EF">
        <w:rPr>
          <w:rFonts w:asciiTheme="minorHAnsi" w:hAnsiTheme="minorHAnsi"/>
        </w:rPr>
        <w:t xml:space="preserve"> systems.  This component should be written in narrative format in an MS Word document.  It should be professionally formatted and suitable for submission to the Health Information Technology Steering Committee.  Separate the benefits according to category:</w:t>
      </w:r>
    </w:p>
    <w:p w14:paraId="7B015C78" w14:textId="77777777" w:rsidR="00F015EF" w:rsidRPr="00F015EF" w:rsidRDefault="00F015EF" w:rsidP="00F015EF">
      <w:pPr>
        <w:spacing w:line="271" w:lineRule="auto"/>
        <w:rPr>
          <w:rFonts w:asciiTheme="minorHAnsi" w:hAnsiTheme="minorHAnsi"/>
        </w:rPr>
      </w:pPr>
    </w:p>
    <w:p w14:paraId="7E4568FE" w14:textId="77777777" w:rsidR="00F015EF" w:rsidRPr="00F015EF" w:rsidRDefault="00F015EF" w:rsidP="00F015EF">
      <w:pPr>
        <w:numPr>
          <w:ilvl w:val="0"/>
          <w:numId w:val="8"/>
        </w:numPr>
        <w:spacing w:line="271" w:lineRule="auto"/>
        <w:rPr>
          <w:rFonts w:asciiTheme="minorHAnsi" w:hAnsiTheme="minorHAnsi"/>
        </w:rPr>
      </w:pPr>
      <w:r w:rsidRPr="00F015EF">
        <w:rPr>
          <w:rFonts w:asciiTheme="minorHAnsi" w:hAnsiTheme="minorHAnsi"/>
        </w:rPr>
        <w:t>Tangible/quantifiable) benefits</w:t>
      </w:r>
    </w:p>
    <w:p w14:paraId="47D9CCC9" w14:textId="77777777" w:rsidR="00F015EF" w:rsidRPr="00F015EF" w:rsidRDefault="00F015EF" w:rsidP="00F015EF">
      <w:pPr>
        <w:numPr>
          <w:ilvl w:val="0"/>
          <w:numId w:val="8"/>
        </w:numPr>
        <w:spacing w:line="271" w:lineRule="auto"/>
        <w:rPr>
          <w:rFonts w:asciiTheme="minorHAnsi" w:hAnsiTheme="minorHAnsi"/>
        </w:rPr>
      </w:pPr>
      <w:r w:rsidRPr="00F015EF">
        <w:rPr>
          <w:rFonts w:asciiTheme="minorHAnsi" w:hAnsiTheme="minorHAnsi"/>
        </w:rPr>
        <w:t>Intangible/anecdotal (e.g. cost-effectiveness analysis)</w:t>
      </w:r>
    </w:p>
    <w:p w14:paraId="1A50FEE0" w14:textId="77777777" w:rsidR="00F015EF" w:rsidRPr="00B43A54" w:rsidRDefault="00F015EF" w:rsidP="00F015EF">
      <w:pPr>
        <w:spacing w:line="271" w:lineRule="auto"/>
        <w:rPr>
          <w:rFonts w:asciiTheme="minorHAnsi" w:hAnsiTheme="minorHAnsi"/>
        </w:rPr>
      </w:pPr>
    </w:p>
    <w:p w14:paraId="5F4DA6E7" w14:textId="03C25F9E" w:rsidR="00717017" w:rsidRDefault="00717017" w:rsidP="00BA30C7">
      <w:pPr>
        <w:spacing w:line="271" w:lineRule="auto"/>
        <w:ind w:left="648" w:hanging="288"/>
        <w:rPr>
          <w:rFonts w:asciiTheme="minorHAnsi" w:hAnsiTheme="minorHAnsi"/>
        </w:rPr>
      </w:pPr>
      <w:r w:rsidRPr="00B43A54">
        <w:rPr>
          <w:rFonts w:asciiTheme="minorHAnsi" w:hAnsiTheme="minorHAnsi"/>
        </w:rPr>
        <w:t xml:space="preserve">5.  Submit both documents in </w:t>
      </w:r>
      <w:r w:rsidR="00BA30C7">
        <w:rPr>
          <w:rFonts w:asciiTheme="minorHAnsi" w:hAnsiTheme="minorHAnsi"/>
        </w:rPr>
        <w:t>Canvas (</w:t>
      </w:r>
      <w:r w:rsidR="00BA30C7" w:rsidRPr="00BA30C7">
        <w:rPr>
          <w:rFonts w:asciiTheme="minorHAnsi" w:hAnsiTheme="minorHAnsi"/>
        </w:rPr>
        <w:t>Excel spreads</w:t>
      </w:r>
      <w:r w:rsidR="00BA30C7">
        <w:rPr>
          <w:rFonts w:asciiTheme="minorHAnsi" w:hAnsiTheme="minorHAnsi"/>
        </w:rPr>
        <w:t xml:space="preserve">heet file and the Word document).  Do </w:t>
      </w:r>
      <w:r w:rsidR="00BA30C7" w:rsidRPr="00BA30C7">
        <w:rPr>
          <w:rFonts w:asciiTheme="minorHAnsi" w:hAnsiTheme="minorHAnsi"/>
        </w:rPr>
        <w:t>not conv</w:t>
      </w:r>
      <w:r w:rsidR="00BA30C7">
        <w:rPr>
          <w:rFonts w:asciiTheme="minorHAnsi" w:hAnsiTheme="minorHAnsi"/>
        </w:rPr>
        <w:t xml:space="preserve">ert to PDF or </w:t>
      </w:r>
      <w:proofErr w:type="gramStart"/>
      <w:r w:rsidR="00BA30C7">
        <w:rPr>
          <w:rFonts w:asciiTheme="minorHAnsi" w:hAnsiTheme="minorHAnsi"/>
        </w:rPr>
        <w:t>other</w:t>
      </w:r>
      <w:proofErr w:type="gramEnd"/>
      <w:r w:rsidR="00BA30C7">
        <w:rPr>
          <w:rFonts w:asciiTheme="minorHAnsi" w:hAnsiTheme="minorHAnsi"/>
        </w:rPr>
        <w:t xml:space="preserve"> file format.</w:t>
      </w:r>
    </w:p>
    <w:p w14:paraId="0EC5AA21" w14:textId="77777777" w:rsidR="0041147C" w:rsidRDefault="0041147C" w:rsidP="00BA30C7">
      <w:pPr>
        <w:spacing w:line="271" w:lineRule="auto"/>
        <w:ind w:left="648" w:hanging="288"/>
        <w:rPr>
          <w:rFonts w:asciiTheme="minorHAnsi" w:hAnsiTheme="minorHAnsi"/>
        </w:rPr>
      </w:pPr>
    </w:p>
    <w:p w14:paraId="50A805F4" w14:textId="77777777" w:rsidR="00576BCB" w:rsidRDefault="00576BCB" w:rsidP="00BA30C7">
      <w:pPr>
        <w:spacing w:line="271" w:lineRule="auto"/>
        <w:ind w:left="648" w:hanging="288"/>
        <w:rPr>
          <w:b/>
        </w:rPr>
      </w:pPr>
    </w:p>
    <w:p w14:paraId="3170871E" w14:textId="5B85E0F6" w:rsidR="00576BCB" w:rsidRDefault="00576BCB" w:rsidP="00576BCB">
      <w:pPr>
        <w:spacing w:line="271" w:lineRule="auto"/>
        <w:ind w:left="648" w:hanging="288"/>
        <w:jc w:val="center"/>
        <w:rPr>
          <w:rFonts w:asciiTheme="minorHAnsi" w:hAnsiTheme="minorHAnsi"/>
          <w:b/>
        </w:rPr>
      </w:pPr>
      <w:r w:rsidRPr="00576BCB">
        <w:rPr>
          <w:rFonts w:asciiTheme="minorHAnsi" w:hAnsiTheme="minorHAnsi"/>
          <w:b/>
        </w:rPr>
        <w:t>Cost Benefit</w:t>
      </w:r>
      <w:r>
        <w:rPr>
          <w:rFonts w:asciiTheme="minorHAnsi" w:hAnsiTheme="minorHAnsi"/>
          <w:b/>
        </w:rPr>
        <w:t>/Cost-Effectiveness</w:t>
      </w:r>
      <w:r w:rsidRPr="00576BCB">
        <w:rPr>
          <w:rFonts w:asciiTheme="minorHAnsi" w:hAnsiTheme="minorHAnsi"/>
          <w:b/>
        </w:rPr>
        <w:t xml:space="preserve"> Analysis</w:t>
      </w:r>
      <w:r>
        <w:rPr>
          <w:rFonts w:asciiTheme="minorHAnsi" w:hAnsiTheme="minorHAnsi"/>
          <w:b/>
        </w:rPr>
        <w:t xml:space="preserve"> </w:t>
      </w:r>
      <w:r w:rsidRPr="00576BCB">
        <w:rPr>
          <w:rFonts w:asciiTheme="minorHAnsi" w:hAnsiTheme="minorHAnsi"/>
          <w:b/>
        </w:rPr>
        <w:t>– Grading Rubric</w:t>
      </w:r>
    </w:p>
    <w:p w14:paraId="43EF84DE" w14:textId="77777777" w:rsidR="00576BCB" w:rsidRPr="00576BCB" w:rsidRDefault="00576BCB" w:rsidP="00576BCB">
      <w:pPr>
        <w:spacing w:line="271" w:lineRule="auto"/>
        <w:ind w:left="648" w:hanging="288"/>
        <w:jc w:val="center"/>
        <w:rPr>
          <w:rFonts w:asciiTheme="minorHAnsi" w:hAnsiTheme="minorHAnsi"/>
        </w:rPr>
      </w:pPr>
    </w:p>
    <w:tbl>
      <w:tblPr>
        <w:tblStyle w:val="TableGrid"/>
        <w:tblW w:w="8647" w:type="dxa"/>
        <w:jc w:val="center"/>
        <w:tblLook w:val="04A0" w:firstRow="1" w:lastRow="0" w:firstColumn="1" w:lastColumn="0" w:noHBand="0" w:noVBand="1"/>
      </w:tblPr>
      <w:tblGrid>
        <w:gridCol w:w="7384"/>
        <w:gridCol w:w="1263"/>
      </w:tblGrid>
      <w:tr w:rsidR="00576BCB" w:rsidRPr="00E5521C" w14:paraId="613CCD63" w14:textId="77777777" w:rsidTr="00985B7F">
        <w:trPr>
          <w:jc w:val="center"/>
        </w:trPr>
        <w:tc>
          <w:tcPr>
            <w:tcW w:w="7384" w:type="dxa"/>
            <w:shd w:val="clear" w:color="auto" w:fill="F2F2F2" w:themeFill="background1" w:themeFillShade="F2"/>
          </w:tcPr>
          <w:p w14:paraId="21EFB6CF" w14:textId="77777777" w:rsidR="00576BCB" w:rsidRPr="00E5521C" w:rsidRDefault="00576BCB" w:rsidP="00576BCB">
            <w:pPr>
              <w:spacing w:before="120" w:after="120"/>
              <w:jc w:val="center"/>
              <w:rPr>
                <w:b/>
              </w:rPr>
            </w:pPr>
            <w:r w:rsidRPr="00E5521C">
              <w:rPr>
                <w:b/>
              </w:rPr>
              <w:t>Criteria</w:t>
            </w:r>
          </w:p>
        </w:tc>
        <w:tc>
          <w:tcPr>
            <w:tcW w:w="1263" w:type="dxa"/>
            <w:shd w:val="clear" w:color="auto" w:fill="F2F2F2" w:themeFill="background1" w:themeFillShade="F2"/>
          </w:tcPr>
          <w:p w14:paraId="0444DF72" w14:textId="77777777" w:rsidR="00576BCB" w:rsidRPr="00E5521C" w:rsidRDefault="00576BCB" w:rsidP="00576BCB">
            <w:pPr>
              <w:spacing w:before="120" w:after="120"/>
              <w:jc w:val="center"/>
              <w:rPr>
                <w:b/>
              </w:rPr>
            </w:pPr>
            <w:r>
              <w:rPr>
                <w:b/>
              </w:rPr>
              <w:t xml:space="preserve">Possible </w:t>
            </w:r>
            <w:r w:rsidRPr="00E5521C">
              <w:rPr>
                <w:b/>
              </w:rPr>
              <w:t>Points</w:t>
            </w:r>
          </w:p>
        </w:tc>
      </w:tr>
      <w:tr w:rsidR="00576BCB" w14:paraId="4ECB84CD" w14:textId="77777777" w:rsidTr="00985B7F">
        <w:trPr>
          <w:jc w:val="center"/>
        </w:trPr>
        <w:tc>
          <w:tcPr>
            <w:tcW w:w="7384" w:type="dxa"/>
          </w:tcPr>
          <w:p w14:paraId="4C133317" w14:textId="59B7D871" w:rsidR="00576BCB" w:rsidRDefault="00985B7F" w:rsidP="00985B7F">
            <w:pPr>
              <w:spacing w:after="120"/>
            </w:pPr>
            <w:r>
              <w:t xml:space="preserve">Use of </w:t>
            </w:r>
            <w:proofErr w:type="spellStart"/>
            <w:r w:rsidR="00576BCB">
              <w:t>Abdelhak</w:t>
            </w:r>
            <w:proofErr w:type="spellEnd"/>
            <w:r w:rsidR="00576BCB">
              <w:t xml:space="preserve"> “payback period” template </w:t>
            </w:r>
          </w:p>
        </w:tc>
        <w:tc>
          <w:tcPr>
            <w:tcW w:w="1263" w:type="dxa"/>
          </w:tcPr>
          <w:p w14:paraId="179BCB1B" w14:textId="360113A5" w:rsidR="00576BCB" w:rsidRDefault="00576BCB" w:rsidP="00985B7F">
            <w:pPr>
              <w:spacing w:after="120"/>
              <w:jc w:val="center"/>
            </w:pPr>
            <w:r>
              <w:t>10</w:t>
            </w:r>
          </w:p>
        </w:tc>
      </w:tr>
      <w:tr w:rsidR="00576BCB" w14:paraId="0B4A4745" w14:textId="77777777" w:rsidTr="00985B7F">
        <w:trPr>
          <w:jc w:val="center"/>
        </w:trPr>
        <w:tc>
          <w:tcPr>
            <w:tcW w:w="7384" w:type="dxa"/>
          </w:tcPr>
          <w:p w14:paraId="5F12C14C" w14:textId="7B919F56" w:rsidR="00576BCB" w:rsidRDefault="00576BCB" w:rsidP="00985B7F">
            <w:pPr>
              <w:spacing w:after="120"/>
            </w:pPr>
            <w:r>
              <w:t>Use of Excel</w:t>
            </w:r>
            <w:r w:rsidR="00985B7F">
              <w:t>/Excel file submitted</w:t>
            </w:r>
          </w:p>
        </w:tc>
        <w:tc>
          <w:tcPr>
            <w:tcW w:w="1263" w:type="dxa"/>
          </w:tcPr>
          <w:p w14:paraId="6D8E6875" w14:textId="6B3A140D" w:rsidR="00576BCB" w:rsidRDefault="00576BCB" w:rsidP="00985B7F">
            <w:pPr>
              <w:spacing w:after="120"/>
              <w:jc w:val="center"/>
            </w:pPr>
            <w:r>
              <w:t>10</w:t>
            </w:r>
          </w:p>
        </w:tc>
      </w:tr>
      <w:tr w:rsidR="00576BCB" w14:paraId="7BE9FCAA" w14:textId="77777777" w:rsidTr="00985B7F">
        <w:trPr>
          <w:jc w:val="center"/>
        </w:trPr>
        <w:tc>
          <w:tcPr>
            <w:tcW w:w="7384" w:type="dxa"/>
          </w:tcPr>
          <w:p w14:paraId="70B29CF0" w14:textId="248F1F3B" w:rsidR="00576BCB" w:rsidRDefault="00576BCB" w:rsidP="00985B7F">
            <w:pPr>
              <w:spacing w:after="120"/>
            </w:pPr>
            <w:r>
              <w:t>Mathematical calculations accurate/use of formulas</w:t>
            </w:r>
          </w:p>
        </w:tc>
        <w:tc>
          <w:tcPr>
            <w:tcW w:w="1263" w:type="dxa"/>
          </w:tcPr>
          <w:p w14:paraId="0F3B95AE" w14:textId="50EE7D1C" w:rsidR="00576BCB" w:rsidRDefault="00576BCB" w:rsidP="00985B7F">
            <w:pPr>
              <w:spacing w:after="120"/>
              <w:jc w:val="center"/>
            </w:pPr>
            <w:r>
              <w:t>2</w:t>
            </w:r>
            <w:r w:rsidR="00985B7F">
              <w:t>0</w:t>
            </w:r>
          </w:p>
        </w:tc>
      </w:tr>
      <w:tr w:rsidR="00576BCB" w14:paraId="504DBA8E" w14:textId="77777777" w:rsidTr="00985B7F">
        <w:trPr>
          <w:jc w:val="center"/>
        </w:trPr>
        <w:tc>
          <w:tcPr>
            <w:tcW w:w="7384" w:type="dxa"/>
          </w:tcPr>
          <w:p w14:paraId="5A8EF866" w14:textId="2083567F" w:rsidR="00576BCB" w:rsidRDefault="00F015EF" w:rsidP="00F015EF">
            <w:pPr>
              <w:spacing w:after="120"/>
            </w:pPr>
            <w:r>
              <w:t>Payback and m</w:t>
            </w:r>
            <w:r w:rsidR="00985B7F">
              <w:t>ost cost-effective vendor clearly identified</w:t>
            </w:r>
          </w:p>
        </w:tc>
        <w:tc>
          <w:tcPr>
            <w:tcW w:w="1263" w:type="dxa"/>
          </w:tcPr>
          <w:p w14:paraId="39DC3799" w14:textId="70D28BA6" w:rsidR="00576BCB" w:rsidRDefault="00985B7F" w:rsidP="00985B7F">
            <w:pPr>
              <w:spacing w:after="120"/>
              <w:jc w:val="center"/>
            </w:pPr>
            <w:r>
              <w:t>8</w:t>
            </w:r>
          </w:p>
        </w:tc>
      </w:tr>
      <w:tr w:rsidR="00576BCB" w14:paraId="4ABA5A4C" w14:textId="77777777" w:rsidTr="00985B7F">
        <w:trPr>
          <w:jc w:val="center"/>
        </w:trPr>
        <w:tc>
          <w:tcPr>
            <w:tcW w:w="7384" w:type="dxa"/>
          </w:tcPr>
          <w:p w14:paraId="241F7573" w14:textId="4E06389E" w:rsidR="00576BCB" w:rsidRDefault="00576BCB" w:rsidP="00985B7F">
            <w:pPr>
              <w:spacing w:after="120"/>
            </w:pPr>
            <w:r>
              <w:t>Professional formatting (currency, spell checked, attractive layout</w:t>
            </w:r>
            <w:r w:rsidR="00985B7F">
              <w:t>, appropriate heading</w:t>
            </w:r>
            <w:r>
              <w:t>)</w:t>
            </w:r>
          </w:p>
        </w:tc>
        <w:tc>
          <w:tcPr>
            <w:tcW w:w="1263" w:type="dxa"/>
          </w:tcPr>
          <w:p w14:paraId="65E985AE" w14:textId="461576EE" w:rsidR="00576BCB" w:rsidRDefault="00576BCB" w:rsidP="00985B7F">
            <w:pPr>
              <w:spacing w:after="120"/>
              <w:jc w:val="center"/>
            </w:pPr>
            <w:r>
              <w:t>24</w:t>
            </w:r>
          </w:p>
        </w:tc>
      </w:tr>
      <w:tr w:rsidR="00576BCB" w14:paraId="1C4D826C" w14:textId="77777777" w:rsidTr="00985B7F">
        <w:trPr>
          <w:jc w:val="center"/>
        </w:trPr>
        <w:tc>
          <w:tcPr>
            <w:tcW w:w="7384" w:type="dxa"/>
          </w:tcPr>
          <w:p w14:paraId="50FAA87C" w14:textId="77777777" w:rsidR="00576BCB" w:rsidRDefault="00576BCB" w:rsidP="00985B7F">
            <w:pPr>
              <w:spacing w:after="120"/>
            </w:pPr>
            <w:r>
              <w:t xml:space="preserve">Tangible/intangible benefits appropriate/accurate </w:t>
            </w:r>
          </w:p>
        </w:tc>
        <w:tc>
          <w:tcPr>
            <w:tcW w:w="1263" w:type="dxa"/>
          </w:tcPr>
          <w:p w14:paraId="3B1E8127" w14:textId="5D3E28C8" w:rsidR="00576BCB" w:rsidRDefault="00576BCB" w:rsidP="00985B7F">
            <w:pPr>
              <w:spacing w:after="120"/>
              <w:jc w:val="center"/>
            </w:pPr>
            <w:r>
              <w:t>28</w:t>
            </w:r>
          </w:p>
        </w:tc>
      </w:tr>
      <w:tr w:rsidR="00576BCB" w:rsidRPr="00F03B06" w14:paraId="47FBF493" w14:textId="77777777" w:rsidTr="00985B7F">
        <w:trPr>
          <w:jc w:val="center"/>
        </w:trPr>
        <w:tc>
          <w:tcPr>
            <w:tcW w:w="7384" w:type="dxa"/>
          </w:tcPr>
          <w:p w14:paraId="64912720" w14:textId="77777777" w:rsidR="00576BCB" w:rsidRPr="00F03B06" w:rsidRDefault="00576BCB" w:rsidP="00985B7F">
            <w:pPr>
              <w:spacing w:after="120"/>
              <w:rPr>
                <w:b/>
              </w:rPr>
            </w:pPr>
            <w:r w:rsidRPr="00F03B06">
              <w:rPr>
                <w:b/>
              </w:rPr>
              <w:t xml:space="preserve">TOTAL POINTS </w:t>
            </w:r>
          </w:p>
        </w:tc>
        <w:tc>
          <w:tcPr>
            <w:tcW w:w="1263" w:type="dxa"/>
          </w:tcPr>
          <w:p w14:paraId="2F96D1D0" w14:textId="1D024805" w:rsidR="00576BCB" w:rsidRPr="00F03B06" w:rsidRDefault="00985B7F" w:rsidP="00985B7F">
            <w:pPr>
              <w:spacing w:after="120"/>
              <w:jc w:val="center"/>
              <w:rPr>
                <w:b/>
              </w:rPr>
            </w:pPr>
            <w:r>
              <w:rPr>
                <w:b/>
              </w:rPr>
              <w:t>100</w:t>
            </w:r>
          </w:p>
        </w:tc>
      </w:tr>
    </w:tbl>
    <w:p w14:paraId="44FC665C" w14:textId="77777777" w:rsidR="00576BCB" w:rsidRPr="00B43A54" w:rsidRDefault="00576BCB" w:rsidP="00BA30C7">
      <w:pPr>
        <w:spacing w:line="271" w:lineRule="auto"/>
        <w:ind w:left="648" w:hanging="288"/>
        <w:rPr>
          <w:rFonts w:asciiTheme="minorHAnsi" w:hAnsiTheme="minorHAnsi"/>
        </w:rPr>
      </w:pPr>
    </w:p>
    <w:p w14:paraId="5F4DA6E8" w14:textId="77777777" w:rsidR="004D18B6" w:rsidRPr="00B43A54" w:rsidRDefault="004D18B6" w:rsidP="00717017">
      <w:pPr>
        <w:spacing w:line="271" w:lineRule="auto"/>
        <w:rPr>
          <w:rFonts w:asciiTheme="minorHAnsi" w:hAnsiTheme="minorHAnsi"/>
        </w:rPr>
      </w:pPr>
    </w:p>
    <w:p w14:paraId="5F4DA6E9" w14:textId="77777777" w:rsidR="004D18B6" w:rsidRPr="00B43A54" w:rsidRDefault="004D18B6" w:rsidP="00717017">
      <w:pPr>
        <w:spacing w:line="271" w:lineRule="auto"/>
        <w:rPr>
          <w:rFonts w:asciiTheme="minorHAnsi" w:hAnsiTheme="minorHAnsi"/>
        </w:rPr>
      </w:pPr>
    </w:p>
    <w:sectPr w:rsidR="004D18B6" w:rsidRPr="00B43A5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26535" w14:textId="77777777" w:rsidR="0041525D" w:rsidRDefault="0041525D">
      <w:r>
        <w:separator/>
      </w:r>
    </w:p>
  </w:endnote>
  <w:endnote w:type="continuationSeparator" w:id="0">
    <w:p w14:paraId="6818C937" w14:textId="77777777" w:rsidR="0041525D" w:rsidRDefault="00415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1D622" w14:textId="77777777" w:rsidR="0041525D" w:rsidRDefault="0041525D">
      <w:r>
        <w:separator/>
      </w:r>
    </w:p>
  </w:footnote>
  <w:footnote w:type="continuationSeparator" w:id="0">
    <w:p w14:paraId="7E2A3662" w14:textId="77777777" w:rsidR="0041525D" w:rsidRDefault="00415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61F27"/>
    <w:multiLevelType w:val="hybridMultilevel"/>
    <w:tmpl w:val="A202AE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F2B2977"/>
    <w:multiLevelType w:val="hybridMultilevel"/>
    <w:tmpl w:val="0C8CD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3270AB"/>
    <w:multiLevelType w:val="hybridMultilevel"/>
    <w:tmpl w:val="2E327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C102A"/>
    <w:multiLevelType w:val="hybridMultilevel"/>
    <w:tmpl w:val="4C804AEE"/>
    <w:lvl w:ilvl="0" w:tplc="0409000F">
      <w:start w:val="1"/>
      <w:numFmt w:val="decimal"/>
      <w:lvlText w:val="%1."/>
      <w:lvlJc w:val="left"/>
      <w:pPr>
        <w:tabs>
          <w:tab w:val="num" w:pos="720"/>
        </w:tabs>
        <w:ind w:left="720" w:hanging="360"/>
      </w:pPr>
    </w:lvl>
    <w:lvl w:ilvl="1" w:tplc="32F425C2">
      <w:start w:val="1"/>
      <w:numFmt w:val="bullet"/>
      <w:lvlText w:val=""/>
      <w:lvlJc w:val="left"/>
      <w:pPr>
        <w:tabs>
          <w:tab w:val="num" w:pos="1440"/>
        </w:tabs>
        <w:ind w:left="1080" w:firstLine="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6913C1"/>
    <w:multiLevelType w:val="hybridMultilevel"/>
    <w:tmpl w:val="ECA885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63AA4C83"/>
    <w:multiLevelType w:val="hybridMultilevel"/>
    <w:tmpl w:val="06CE6D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0425CE"/>
    <w:multiLevelType w:val="hybridMultilevel"/>
    <w:tmpl w:val="35380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637200C"/>
    <w:multiLevelType w:val="hybridMultilevel"/>
    <w:tmpl w:val="59880D7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7"/>
  </w:num>
  <w:num w:numId="2">
    <w:abstractNumId w:val="4"/>
  </w:num>
  <w:num w:numId="3">
    <w:abstractNumId w:val="0"/>
  </w:num>
  <w:num w:numId="4">
    <w:abstractNumId w:val="5"/>
  </w:num>
  <w:num w:numId="5">
    <w:abstractNumId w:val="3"/>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7A"/>
    <w:rsid w:val="00093E6D"/>
    <w:rsid w:val="000C427A"/>
    <w:rsid w:val="001333D4"/>
    <w:rsid w:val="001F5E6D"/>
    <w:rsid w:val="00221C77"/>
    <w:rsid w:val="00233512"/>
    <w:rsid w:val="00295396"/>
    <w:rsid w:val="002B58A7"/>
    <w:rsid w:val="002F18DD"/>
    <w:rsid w:val="00354250"/>
    <w:rsid w:val="0037703C"/>
    <w:rsid w:val="003E1670"/>
    <w:rsid w:val="0041147C"/>
    <w:rsid w:val="00411C6A"/>
    <w:rsid w:val="0041525D"/>
    <w:rsid w:val="00431A95"/>
    <w:rsid w:val="00447866"/>
    <w:rsid w:val="00465729"/>
    <w:rsid w:val="00492709"/>
    <w:rsid w:val="004A03CA"/>
    <w:rsid w:val="004C139C"/>
    <w:rsid w:val="004D18B6"/>
    <w:rsid w:val="00517CA6"/>
    <w:rsid w:val="00576BCB"/>
    <w:rsid w:val="005D6307"/>
    <w:rsid w:val="0060556C"/>
    <w:rsid w:val="006B3574"/>
    <w:rsid w:val="006E4D9C"/>
    <w:rsid w:val="0070257F"/>
    <w:rsid w:val="00717017"/>
    <w:rsid w:val="0073050E"/>
    <w:rsid w:val="0073481F"/>
    <w:rsid w:val="007E693F"/>
    <w:rsid w:val="008350F2"/>
    <w:rsid w:val="008424B8"/>
    <w:rsid w:val="0085027F"/>
    <w:rsid w:val="0085161B"/>
    <w:rsid w:val="00861216"/>
    <w:rsid w:val="008B51BF"/>
    <w:rsid w:val="009202ED"/>
    <w:rsid w:val="00942DEF"/>
    <w:rsid w:val="009704DF"/>
    <w:rsid w:val="00985B7F"/>
    <w:rsid w:val="009B5B93"/>
    <w:rsid w:val="009C5912"/>
    <w:rsid w:val="00A67824"/>
    <w:rsid w:val="00AF4182"/>
    <w:rsid w:val="00B05CC9"/>
    <w:rsid w:val="00B43A54"/>
    <w:rsid w:val="00B4557A"/>
    <w:rsid w:val="00BA30C7"/>
    <w:rsid w:val="00C5122D"/>
    <w:rsid w:val="00CB6BDD"/>
    <w:rsid w:val="00D01647"/>
    <w:rsid w:val="00D1114E"/>
    <w:rsid w:val="00D15F4A"/>
    <w:rsid w:val="00D33860"/>
    <w:rsid w:val="00D4158B"/>
    <w:rsid w:val="00D634E7"/>
    <w:rsid w:val="00E051EC"/>
    <w:rsid w:val="00E10416"/>
    <w:rsid w:val="00E83906"/>
    <w:rsid w:val="00EA0C26"/>
    <w:rsid w:val="00EE24BA"/>
    <w:rsid w:val="00F015EF"/>
    <w:rsid w:val="00FB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DA6D1"/>
  <w15:docId w15:val="{794C27FA-4302-4C72-8DEC-18D45995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sid w:val="00295396"/>
    <w:rPr>
      <w:rFonts w:ascii="Tahoma" w:hAnsi="Tahoma" w:cs="Tahoma"/>
      <w:sz w:val="16"/>
      <w:szCs w:val="16"/>
    </w:rPr>
  </w:style>
  <w:style w:type="character" w:customStyle="1" w:styleId="BalloonTextChar">
    <w:name w:val="Balloon Text Char"/>
    <w:link w:val="BalloonText"/>
    <w:rsid w:val="00295396"/>
    <w:rPr>
      <w:rFonts w:ascii="Tahoma" w:hAnsi="Tahoma" w:cs="Tahoma"/>
      <w:sz w:val="16"/>
      <w:szCs w:val="16"/>
    </w:rPr>
  </w:style>
  <w:style w:type="paragraph" w:styleId="ListParagraph">
    <w:name w:val="List Paragraph"/>
    <w:basedOn w:val="Normal"/>
    <w:uiPriority w:val="34"/>
    <w:qFormat/>
    <w:rsid w:val="00BA30C7"/>
    <w:pPr>
      <w:ind w:left="720"/>
      <w:contextualSpacing/>
    </w:pPr>
    <w:rPr>
      <w:rFonts w:eastAsiaTheme="minorHAnsi"/>
      <w:szCs w:val="24"/>
    </w:rPr>
  </w:style>
  <w:style w:type="table" w:styleId="TableGrid">
    <w:name w:val="Table Grid"/>
    <w:basedOn w:val="TableNormal"/>
    <w:uiPriority w:val="39"/>
    <w:rsid w:val="00576BC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5B88A-7AC7-4C18-B5E0-68A979929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cahta39209</cp:lastModifiedBy>
  <cp:revision>2</cp:revision>
  <cp:lastPrinted>2011-10-05T15:42:00Z</cp:lastPrinted>
  <dcterms:created xsi:type="dcterms:W3CDTF">2018-10-08T14:53:00Z</dcterms:created>
  <dcterms:modified xsi:type="dcterms:W3CDTF">2018-10-08T14:53:00Z</dcterms:modified>
</cp:coreProperties>
</file>